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CF4B" w14:textId="77777777" w:rsidR="00ED09C4" w:rsidRPr="00F55B2E" w:rsidRDefault="00ED09C4" w:rsidP="00ED09C4">
      <w:pPr>
        <w:spacing w:after="0" w:line="240" w:lineRule="auto"/>
        <w:rPr>
          <w:rFonts w:ascii="Times New Roman" w:eastAsia="Times New Roman" w:hAnsi="Times New Roman" w:cs="Times New Roman"/>
          <w:b/>
          <w:lang w:eastAsia="hr-HR"/>
        </w:rPr>
      </w:pPr>
      <w:r w:rsidRPr="00F55B2E">
        <w:rPr>
          <w:rFonts w:ascii="Times New Roman" w:eastAsia="Times New Roman" w:hAnsi="Times New Roman" w:cs="Times New Roman"/>
          <w:b/>
          <w:lang w:eastAsia="hr-HR"/>
        </w:rPr>
        <w:t>REPUBLIKA HRVATSKA</w:t>
      </w:r>
    </w:p>
    <w:p w14:paraId="3F116596" w14:textId="77777777" w:rsidR="00ED09C4" w:rsidRPr="00F55B2E" w:rsidRDefault="00ED09C4" w:rsidP="00ED09C4">
      <w:pPr>
        <w:spacing w:after="0" w:line="240" w:lineRule="auto"/>
        <w:rPr>
          <w:rFonts w:ascii="Times New Roman" w:eastAsia="Times New Roman" w:hAnsi="Times New Roman" w:cs="Times New Roman"/>
          <w:b/>
          <w:lang w:eastAsia="hr-HR"/>
        </w:rPr>
      </w:pPr>
      <w:r w:rsidRPr="00F55B2E">
        <w:rPr>
          <w:rFonts w:ascii="Times New Roman" w:eastAsia="Times New Roman" w:hAnsi="Times New Roman" w:cs="Times New Roman"/>
          <w:b/>
          <w:lang w:eastAsia="hr-HR"/>
        </w:rPr>
        <w:t>OSNOVNA ŠKOLA VILIMA KORAJCA</w:t>
      </w:r>
    </w:p>
    <w:p w14:paraId="1972F034" w14:textId="77777777" w:rsidR="00ED09C4" w:rsidRPr="00F55B2E" w:rsidRDefault="00ED09C4" w:rsidP="00ED09C4">
      <w:pPr>
        <w:spacing w:after="0" w:line="240" w:lineRule="auto"/>
        <w:rPr>
          <w:rFonts w:ascii="Times New Roman" w:eastAsia="Times New Roman" w:hAnsi="Times New Roman" w:cs="Times New Roman"/>
          <w:b/>
          <w:lang w:eastAsia="hr-HR"/>
        </w:rPr>
      </w:pPr>
      <w:r w:rsidRPr="00F55B2E">
        <w:rPr>
          <w:rFonts w:ascii="Times New Roman" w:eastAsia="Times New Roman" w:hAnsi="Times New Roman" w:cs="Times New Roman"/>
          <w:b/>
          <w:lang w:eastAsia="hr-HR"/>
        </w:rPr>
        <w:t>TRG DR. FRANJE TUĐMANA 3</w:t>
      </w:r>
    </w:p>
    <w:p w14:paraId="6975C405" w14:textId="77777777" w:rsidR="00ED09C4" w:rsidRPr="00F55B2E" w:rsidRDefault="00ED09C4" w:rsidP="00ED09C4">
      <w:pPr>
        <w:spacing w:after="0" w:line="240" w:lineRule="auto"/>
        <w:rPr>
          <w:rFonts w:ascii="Times New Roman" w:eastAsia="Times New Roman" w:hAnsi="Times New Roman" w:cs="Times New Roman"/>
          <w:b/>
          <w:lang w:eastAsia="hr-HR"/>
        </w:rPr>
      </w:pPr>
      <w:r w:rsidRPr="00F55B2E">
        <w:rPr>
          <w:rFonts w:ascii="Times New Roman" w:eastAsia="Times New Roman" w:hAnsi="Times New Roman" w:cs="Times New Roman"/>
          <w:b/>
          <w:lang w:eastAsia="hr-HR"/>
        </w:rPr>
        <w:t xml:space="preserve">34334 KAPTOL  </w:t>
      </w:r>
    </w:p>
    <w:p w14:paraId="65EDD871" w14:textId="77777777" w:rsidR="00ED09C4" w:rsidRPr="00F55B2E" w:rsidRDefault="00ED09C4" w:rsidP="00ED09C4">
      <w:pPr>
        <w:spacing w:after="0" w:line="240" w:lineRule="auto"/>
        <w:rPr>
          <w:rFonts w:ascii="Times New Roman" w:eastAsia="Times New Roman" w:hAnsi="Times New Roman" w:cs="Times New Roman"/>
          <w:b/>
          <w:lang w:eastAsia="hr-HR"/>
        </w:rPr>
      </w:pPr>
    </w:p>
    <w:p w14:paraId="70956514" w14:textId="77777777" w:rsidR="00ED09C4" w:rsidRPr="00F55B2E" w:rsidRDefault="00ED09C4" w:rsidP="00ED09C4">
      <w:pPr>
        <w:spacing w:after="0" w:line="240" w:lineRule="auto"/>
        <w:rPr>
          <w:rFonts w:ascii="Times New Roman" w:eastAsia="Times New Roman" w:hAnsi="Times New Roman" w:cs="Times New Roman"/>
          <w:lang w:eastAsia="hr-HR"/>
        </w:rPr>
      </w:pPr>
      <w:r w:rsidRPr="00F55B2E">
        <w:rPr>
          <w:rFonts w:ascii="Times New Roman" w:eastAsia="Times New Roman" w:hAnsi="Times New Roman" w:cs="Times New Roman"/>
          <w:lang w:eastAsia="hr-HR"/>
        </w:rPr>
        <w:t>Povjerenstvo za vrednovanje kandidata</w:t>
      </w:r>
    </w:p>
    <w:p w14:paraId="2E539E09" w14:textId="77777777" w:rsidR="00ED09C4" w:rsidRPr="00F55B2E" w:rsidRDefault="00ED09C4" w:rsidP="00ED09C4">
      <w:pPr>
        <w:spacing w:after="0" w:line="240" w:lineRule="auto"/>
        <w:rPr>
          <w:rFonts w:ascii="Times New Roman" w:eastAsia="Times New Roman" w:hAnsi="Times New Roman" w:cs="Times New Roman"/>
          <w:lang w:eastAsia="hr-HR"/>
        </w:rPr>
      </w:pPr>
      <w:r w:rsidRPr="00F55B2E">
        <w:rPr>
          <w:rFonts w:ascii="Times New Roman" w:eastAsia="Times New Roman" w:hAnsi="Times New Roman" w:cs="Times New Roman"/>
          <w:lang w:eastAsia="hr-HR"/>
        </w:rPr>
        <w:t>Tel: 034 231 040</w:t>
      </w:r>
    </w:p>
    <w:p w14:paraId="58E29D27" w14:textId="77777777" w:rsidR="00ED09C4" w:rsidRPr="00F55B2E" w:rsidRDefault="00ED09C4" w:rsidP="00ED09C4">
      <w:pPr>
        <w:spacing w:after="0" w:line="240" w:lineRule="auto"/>
        <w:rPr>
          <w:rFonts w:ascii="Times New Roman" w:eastAsia="Times New Roman" w:hAnsi="Times New Roman" w:cs="Times New Roman"/>
          <w:lang w:eastAsia="hr-HR"/>
        </w:rPr>
      </w:pPr>
      <w:r w:rsidRPr="00F55B2E">
        <w:rPr>
          <w:rFonts w:ascii="Times New Roman" w:eastAsia="Times New Roman" w:hAnsi="Times New Roman" w:cs="Times New Roman"/>
          <w:lang w:eastAsia="hr-HR"/>
        </w:rPr>
        <w:t xml:space="preserve">e-mail: </w:t>
      </w:r>
      <w:hyperlink r:id="rId5" w:history="1">
        <w:r w:rsidRPr="00F55B2E">
          <w:rPr>
            <w:rStyle w:val="Hiperveza"/>
            <w:rFonts w:ascii="Times New Roman" w:eastAsia="Times New Roman" w:hAnsi="Times New Roman" w:cs="Times New Roman"/>
            <w:lang w:eastAsia="hr-HR"/>
          </w:rPr>
          <w:t>ured@os-vkorajca-kaptol.skole.hr</w:t>
        </w:r>
      </w:hyperlink>
      <w:r w:rsidRPr="00F55B2E">
        <w:rPr>
          <w:rFonts w:ascii="Times New Roman" w:eastAsia="Times New Roman" w:hAnsi="Times New Roman" w:cs="Times New Roman"/>
          <w:u w:val="single"/>
          <w:lang w:eastAsia="hr-HR"/>
        </w:rPr>
        <w:t xml:space="preserve"> </w:t>
      </w:r>
    </w:p>
    <w:p w14:paraId="08B3D1DD" w14:textId="77777777" w:rsidR="00ED09C4" w:rsidRPr="00F55B2E" w:rsidRDefault="00ED09C4" w:rsidP="00ED09C4">
      <w:pPr>
        <w:spacing w:after="0" w:line="240" w:lineRule="auto"/>
        <w:rPr>
          <w:rFonts w:ascii="Times New Roman" w:eastAsia="Times New Roman" w:hAnsi="Times New Roman" w:cs="Times New Roman"/>
          <w:b/>
          <w:lang w:eastAsia="hr-HR"/>
        </w:rPr>
      </w:pPr>
      <w:r w:rsidRPr="00F55B2E">
        <w:rPr>
          <w:rFonts w:ascii="Times New Roman" w:eastAsia="Times New Roman" w:hAnsi="Times New Roman" w:cs="Times New Roman"/>
          <w:b/>
          <w:lang w:eastAsia="hr-HR"/>
        </w:rPr>
        <w:t xml:space="preserve">  </w:t>
      </w:r>
    </w:p>
    <w:p w14:paraId="7586C5F3" w14:textId="334B551A" w:rsidR="00ED09C4" w:rsidRPr="00F55B2E" w:rsidRDefault="00ED09C4" w:rsidP="00ED09C4">
      <w:pPr>
        <w:jc w:val="both"/>
        <w:rPr>
          <w:rFonts w:ascii="Times New Roman" w:hAnsi="Times New Roman" w:cs="Times New Roman"/>
        </w:rPr>
      </w:pPr>
      <w:r w:rsidRPr="00F55B2E">
        <w:rPr>
          <w:rFonts w:ascii="Times New Roman" w:hAnsi="Times New Roman" w:cs="Times New Roman"/>
        </w:rPr>
        <w:t>KLASA: 112-02/2</w:t>
      </w:r>
      <w:r w:rsidR="00BE6514" w:rsidRPr="00F55B2E">
        <w:rPr>
          <w:rFonts w:ascii="Times New Roman" w:hAnsi="Times New Roman" w:cs="Times New Roman"/>
        </w:rPr>
        <w:t>5</w:t>
      </w:r>
      <w:r w:rsidRPr="00F55B2E">
        <w:rPr>
          <w:rFonts w:ascii="Times New Roman" w:hAnsi="Times New Roman" w:cs="Times New Roman"/>
        </w:rPr>
        <w:t>-01/</w:t>
      </w:r>
      <w:r w:rsidR="00E70401" w:rsidRPr="00F55B2E">
        <w:rPr>
          <w:rFonts w:ascii="Times New Roman" w:hAnsi="Times New Roman" w:cs="Times New Roman"/>
        </w:rPr>
        <w:t>8</w:t>
      </w:r>
    </w:p>
    <w:p w14:paraId="4E650419" w14:textId="4361739F" w:rsidR="00ED09C4" w:rsidRPr="00F55B2E" w:rsidRDefault="00ED09C4" w:rsidP="00ED09C4">
      <w:pPr>
        <w:jc w:val="both"/>
        <w:rPr>
          <w:rFonts w:ascii="Times New Roman" w:hAnsi="Times New Roman" w:cs="Times New Roman"/>
        </w:rPr>
      </w:pPr>
      <w:r w:rsidRPr="00F55B2E">
        <w:rPr>
          <w:rFonts w:ascii="Times New Roman" w:hAnsi="Times New Roman" w:cs="Times New Roman"/>
        </w:rPr>
        <w:t xml:space="preserve">URBROJ: </w:t>
      </w:r>
      <w:r w:rsidRPr="00F55B2E">
        <w:rPr>
          <w:rFonts w:ascii="Times New Roman" w:hAnsi="Times New Roman" w:cs="Times New Roman"/>
          <w:shd w:val="clear" w:color="auto" w:fill="FFFFFF"/>
        </w:rPr>
        <w:t>2177-26-01/04-2</w:t>
      </w:r>
      <w:r w:rsidR="00BE6514" w:rsidRPr="00F55B2E">
        <w:rPr>
          <w:rFonts w:ascii="Times New Roman" w:hAnsi="Times New Roman" w:cs="Times New Roman"/>
          <w:shd w:val="clear" w:color="auto" w:fill="FFFFFF"/>
        </w:rPr>
        <w:t>5</w:t>
      </w:r>
      <w:r w:rsidRPr="00F55B2E">
        <w:rPr>
          <w:rFonts w:ascii="Times New Roman" w:hAnsi="Times New Roman" w:cs="Times New Roman"/>
          <w:shd w:val="clear" w:color="auto" w:fill="FFFFFF"/>
        </w:rPr>
        <w:t>-</w:t>
      </w:r>
      <w:r w:rsidR="004D04DB" w:rsidRPr="004D04DB">
        <w:rPr>
          <w:rFonts w:ascii="Times New Roman" w:hAnsi="Times New Roman" w:cs="Times New Roman"/>
          <w:shd w:val="clear" w:color="auto" w:fill="FFFFFF"/>
        </w:rPr>
        <w:t>1</w:t>
      </w:r>
      <w:r w:rsidR="00787C6B" w:rsidRPr="004D04DB">
        <w:rPr>
          <w:rFonts w:ascii="Times New Roman" w:hAnsi="Times New Roman" w:cs="Times New Roman"/>
          <w:shd w:val="clear" w:color="auto" w:fill="FFFFFF"/>
        </w:rPr>
        <w:t>4</w:t>
      </w:r>
    </w:p>
    <w:p w14:paraId="145B00A3" w14:textId="316983F9" w:rsidR="00ED09C4" w:rsidRPr="00F55B2E" w:rsidRDefault="00ED09C4" w:rsidP="00ED09C4">
      <w:pPr>
        <w:rPr>
          <w:rFonts w:ascii="Times New Roman" w:hAnsi="Times New Roman" w:cs="Times New Roman"/>
        </w:rPr>
      </w:pPr>
      <w:r w:rsidRPr="00F55B2E">
        <w:rPr>
          <w:rFonts w:ascii="Times New Roman" w:hAnsi="Times New Roman" w:cs="Times New Roman"/>
        </w:rPr>
        <w:t xml:space="preserve">U Kaptolu, </w:t>
      </w:r>
      <w:r w:rsidR="00E70401" w:rsidRPr="00F55B2E">
        <w:rPr>
          <w:rFonts w:ascii="Times New Roman" w:hAnsi="Times New Roman" w:cs="Times New Roman"/>
        </w:rPr>
        <w:t>4. studenog</w:t>
      </w:r>
      <w:r w:rsidR="00BE6514" w:rsidRPr="00F55B2E">
        <w:rPr>
          <w:rFonts w:ascii="Times New Roman" w:hAnsi="Times New Roman" w:cs="Times New Roman"/>
        </w:rPr>
        <w:t xml:space="preserve"> 2025</w:t>
      </w:r>
      <w:r w:rsidRPr="00F55B2E">
        <w:rPr>
          <w:rFonts w:ascii="Times New Roman" w:hAnsi="Times New Roman" w:cs="Times New Roman"/>
        </w:rPr>
        <w:t>. godine</w:t>
      </w:r>
    </w:p>
    <w:p w14:paraId="0234209F" w14:textId="2865C91B" w:rsidR="00ED09C4" w:rsidRPr="00F55B2E" w:rsidRDefault="00ED09C4" w:rsidP="00ED09C4">
      <w:pPr>
        <w:jc w:val="both"/>
        <w:rPr>
          <w:rFonts w:ascii="Times New Roman" w:hAnsi="Times New Roman" w:cs="Times New Roman"/>
        </w:rPr>
      </w:pPr>
      <w:r w:rsidRPr="00F55B2E">
        <w:rPr>
          <w:rFonts w:ascii="Times New Roman" w:hAnsi="Times New Roman" w:cs="Times New Roman"/>
        </w:rPr>
        <w:t xml:space="preserve">Na temelju čl. </w:t>
      </w:r>
      <w:r w:rsidR="00B33B1A" w:rsidRPr="00F55B2E">
        <w:rPr>
          <w:rFonts w:ascii="Times New Roman" w:hAnsi="Times New Roman" w:cs="Times New Roman"/>
        </w:rPr>
        <w:t>7</w:t>
      </w:r>
      <w:r w:rsidRPr="00F55B2E">
        <w:rPr>
          <w:rFonts w:ascii="Times New Roman" w:hAnsi="Times New Roman" w:cs="Times New Roman"/>
        </w:rPr>
        <w:t xml:space="preserve">. Pravilnika o načinu i postupku zapošljavanja Povjerenstvo za vrednovanje kandidata ( u daljnjem tekstu: Povjerenstvo) objavljuje: </w:t>
      </w:r>
    </w:p>
    <w:p w14:paraId="24D4181B" w14:textId="77777777" w:rsidR="00ED09C4" w:rsidRPr="00F55B2E" w:rsidRDefault="00ED09C4" w:rsidP="00ED09C4">
      <w:pPr>
        <w:jc w:val="both"/>
        <w:rPr>
          <w:rFonts w:ascii="Times New Roman" w:hAnsi="Times New Roman" w:cs="Times New Roman"/>
        </w:rPr>
      </w:pPr>
    </w:p>
    <w:p w14:paraId="77AD7AF5" w14:textId="77777777" w:rsidR="00ED09C4" w:rsidRPr="00F55B2E" w:rsidRDefault="00ED09C4" w:rsidP="00ED09C4">
      <w:pPr>
        <w:jc w:val="center"/>
        <w:rPr>
          <w:rFonts w:ascii="Times New Roman" w:hAnsi="Times New Roman" w:cs="Times New Roman"/>
          <w:b/>
        </w:rPr>
      </w:pPr>
      <w:r w:rsidRPr="00F55B2E">
        <w:rPr>
          <w:rFonts w:ascii="Times New Roman" w:hAnsi="Times New Roman" w:cs="Times New Roman"/>
          <w:b/>
        </w:rPr>
        <w:t>POZIV I UPUTE O PROVJERI KANDIDATA ZA RADNO MJESTO:</w:t>
      </w:r>
    </w:p>
    <w:p w14:paraId="4027DEC9" w14:textId="77777777" w:rsidR="00400309" w:rsidRPr="00F55B2E" w:rsidRDefault="00400309" w:rsidP="00400309">
      <w:pPr>
        <w:numPr>
          <w:ilvl w:val="0"/>
          <w:numId w:val="6"/>
        </w:numPr>
        <w:spacing w:after="0" w:line="240" w:lineRule="auto"/>
        <w:jc w:val="both"/>
        <w:rPr>
          <w:rFonts w:ascii="Times New Roman" w:hAnsi="Times New Roman" w:cs="Times New Roman"/>
          <w:b/>
        </w:rPr>
      </w:pPr>
      <w:r w:rsidRPr="00F55B2E">
        <w:rPr>
          <w:rFonts w:ascii="Times New Roman" w:hAnsi="Times New Roman" w:cs="Times New Roman"/>
          <w:b/>
        </w:rPr>
        <w:t>Operativni djelatnik/</w:t>
      </w:r>
      <w:proofErr w:type="spellStart"/>
      <w:r w:rsidRPr="00F55B2E">
        <w:rPr>
          <w:rFonts w:ascii="Times New Roman" w:hAnsi="Times New Roman" w:cs="Times New Roman"/>
          <w:b/>
        </w:rPr>
        <w:t>ca</w:t>
      </w:r>
      <w:proofErr w:type="spellEnd"/>
      <w:r w:rsidRPr="00F55B2E">
        <w:rPr>
          <w:rFonts w:ascii="Times New Roman" w:hAnsi="Times New Roman" w:cs="Times New Roman"/>
          <w:b/>
        </w:rPr>
        <w:t xml:space="preserve"> za sigurnost i civilnu zaštitu koji/ja obavlja poslove operativnog djelatnika/</w:t>
      </w:r>
      <w:proofErr w:type="spellStart"/>
      <w:r w:rsidRPr="00F55B2E">
        <w:rPr>
          <w:rFonts w:ascii="Times New Roman" w:hAnsi="Times New Roman" w:cs="Times New Roman"/>
          <w:b/>
        </w:rPr>
        <w:t>ce</w:t>
      </w:r>
      <w:proofErr w:type="spellEnd"/>
      <w:r w:rsidRPr="00F55B2E">
        <w:rPr>
          <w:rFonts w:ascii="Times New Roman" w:hAnsi="Times New Roman" w:cs="Times New Roman"/>
          <w:b/>
        </w:rPr>
        <w:t xml:space="preserve"> za sigurnost i civilnu zaštitu – na neodređeno, puno radno vrijeme – 1 izvršitelj/</w:t>
      </w:r>
      <w:proofErr w:type="spellStart"/>
      <w:r w:rsidRPr="00F55B2E">
        <w:rPr>
          <w:rFonts w:ascii="Times New Roman" w:hAnsi="Times New Roman" w:cs="Times New Roman"/>
          <w:b/>
        </w:rPr>
        <w:t>ica</w:t>
      </w:r>
      <w:proofErr w:type="spellEnd"/>
      <w:r w:rsidRPr="00F55B2E">
        <w:rPr>
          <w:rFonts w:ascii="Times New Roman" w:hAnsi="Times New Roman" w:cs="Times New Roman"/>
          <w:b/>
        </w:rPr>
        <w:t xml:space="preserve"> (40 sati tjednog radnog vremena) u matičnoj školi u Kaptolu</w:t>
      </w:r>
    </w:p>
    <w:p w14:paraId="697BD747" w14:textId="77777777" w:rsidR="00ED09C4" w:rsidRPr="00F55B2E" w:rsidRDefault="00ED09C4" w:rsidP="00ED09C4">
      <w:pPr>
        <w:spacing w:after="0" w:line="240" w:lineRule="auto"/>
        <w:ind w:left="720"/>
        <w:jc w:val="both"/>
        <w:rPr>
          <w:rFonts w:ascii="Times New Roman" w:hAnsi="Times New Roman" w:cs="Times New Roman"/>
          <w:b/>
        </w:rPr>
      </w:pPr>
    </w:p>
    <w:p w14:paraId="7A5790BC" w14:textId="2B4AC934" w:rsidR="00A4292D" w:rsidRPr="00F55B2E" w:rsidRDefault="00ED09C4" w:rsidP="00A4292D">
      <w:pPr>
        <w:jc w:val="both"/>
        <w:rPr>
          <w:rFonts w:ascii="Times New Roman" w:hAnsi="Times New Roman" w:cs="Times New Roman"/>
        </w:rPr>
      </w:pPr>
      <w:r w:rsidRPr="00F55B2E">
        <w:rPr>
          <w:rFonts w:ascii="Times New Roman" w:hAnsi="Times New Roman" w:cs="Times New Roman"/>
        </w:rPr>
        <w:t xml:space="preserve">Povjerenstvo za vrednovanje kandidata prijavljenih na natječaj od </w:t>
      </w:r>
      <w:r w:rsidR="00C9663D" w:rsidRPr="00F55B2E">
        <w:rPr>
          <w:rFonts w:ascii="Times New Roman" w:hAnsi="Times New Roman" w:cs="Times New Roman"/>
        </w:rPr>
        <w:t>2</w:t>
      </w:r>
      <w:r w:rsidR="00400309" w:rsidRPr="00F55B2E">
        <w:rPr>
          <w:rFonts w:ascii="Times New Roman" w:hAnsi="Times New Roman" w:cs="Times New Roman"/>
        </w:rPr>
        <w:t>1</w:t>
      </w:r>
      <w:r w:rsidR="00C9663D" w:rsidRPr="00F55B2E">
        <w:rPr>
          <w:rFonts w:ascii="Times New Roman" w:hAnsi="Times New Roman" w:cs="Times New Roman"/>
        </w:rPr>
        <w:t xml:space="preserve">. </w:t>
      </w:r>
      <w:r w:rsidR="00B332F4" w:rsidRPr="00F55B2E">
        <w:rPr>
          <w:rFonts w:ascii="Times New Roman" w:hAnsi="Times New Roman" w:cs="Times New Roman"/>
        </w:rPr>
        <w:t>listopada</w:t>
      </w:r>
      <w:r w:rsidR="00C9663D" w:rsidRPr="00F55B2E">
        <w:rPr>
          <w:rFonts w:ascii="Times New Roman" w:hAnsi="Times New Roman" w:cs="Times New Roman"/>
        </w:rPr>
        <w:t xml:space="preserve"> </w:t>
      </w:r>
      <w:r w:rsidR="00B33B1A" w:rsidRPr="00F55B2E">
        <w:rPr>
          <w:rFonts w:ascii="Times New Roman" w:hAnsi="Times New Roman" w:cs="Times New Roman"/>
        </w:rPr>
        <w:t>2025</w:t>
      </w:r>
      <w:r w:rsidRPr="00F55B2E">
        <w:rPr>
          <w:rFonts w:ascii="Times New Roman" w:hAnsi="Times New Roman" w:cs="Times New Roman"/>
        </w:rPr>
        <w:t xml:space="preserve">. godine objavljen na oglasnoj ploči te mrežnim stranicama Hrvatskog zavoda za zapošljavanje i Osnovne škole Vilima </w:t>
      </w:r>
      <w:proofErr w:type="spellStart"/>
      <w:r w:rsidRPr="00F55B2E">
        <w:rPr>
          <w:rFonts w:ascii="Times New Roman" w:hAnsi="Times New Roman" w:cs="Times New Roman"/>
        </w:rPr>
        <w:t>Korajca</w:t>
      </w:r>
      <w:proofErr w:type="spellEnd"/>
      <w:r w:rsidRPr="00F55B2E">
        <w:rPr>
          <w:rFonts w:ascii="Times New Roman" w:hAnsi="Times New Roman" w:cs="Times New Roman"/>
        </w:rPr>
        <w:t xml:space="preserve">, </w:t>
      </w:r>
      <w:r w:rsidR="00A4292D" w:rsidRPr="00F55B2E">
        <w:rPr>
          <w:rFonts w:ascii="Times New Roman" w:hAnsi="Times New Roman" w:cs="Times New Roman"/>
        </w:rPr>
        <w:t>obavještava kandidate koji su podnijeli pravovremene i potpune prijave, te koji ispunjavaju propisane formalne uvjete natječaja o provođenju vrednovanja:</w:t>
      </w:r>
    </w:p>
    <w:p w14:paraId="0C5866A0" w14:textId="77777777" w:rsidR="00A4292D" w:rsidRPr="00F55B2E" w:rsidRDefault="00A4292D" w:rsidP="00A4292D">
      <w:pPr>
        <w:jc w:val="both"/>
        <w:rPr>
          <w:rFonts w:ascii="Times New Roman" w:hAnsi="Times New Roman" w:cs="Times New Roman"/>
          <w:b/>
          <w:bCs/>
        </w:rPr>
      </w:pPr>
      <w:r w:rsidRPr="00F55B2E">
        <w:rPr>
          <w:rFonts w:ascii="Times New Roman" w:hAnsi="Times New Roman" w:cs="Times New Roman"/>
          <w:b/>
          <w:bCs/>
        </w:rPr>
        <w:t>NAČIN VREDNOVANJA KANDIDATA:</w:t>
      </w:r>
    </w:p>
    <w:p w14:paraId="3665B203" w14:textId="77777777" w:rsidR="00A4292D" w:rsidRPr="00F55B2E" w:rsidRDefault="00A4292D" w:rsidP="00A4292D">
      <w:pPr>
        <w:jc w:val="both"/>
        <w:rPr>
          <w:rFonts w:ascii="Times New Roman" w:hAnsi="Times New Roman" w:cs="Times New Roman"/>
        </w:rPr>
      </w:pPr>
      <w:r w:rsidRPr="00F55B2E">
        <w:rPr>
          <w:rFonts w:ascii="Times New Roman" w:hAnsi="Times New Roman" w:cs="Times New Roman"/>
        </w:rPr>
        <w:t>Vrednovanje kandidata za radno mjesto:</w:t>
      </w:r>
    </w:p>
    <w:p w14:paraId="1CEE8F89" w14:textId="77777777" w:rsidR="00B332F4" w:rsidRPr="00F55B2E" w:rsidRDefault="00B332F4" w:rsidP="00B332F4">
      <w:pPr>
        <w:numPr>
          <w:ilvl w:val="0"/>
          <w:numId w:val="19"/>
        </w:numPr>
        <w:spacing w:after="0" w:line="240" w:lineRule="auto"/>
        <w:jc w:val="both"/>
        <w:rPr>
          <w:rFonts w:ascii="Times New Roman" w:hAnsi="Times New Roman" w:cs="Times New Roman"/>
          <w:b/>
        </w:rPr>
      </w:pPr>
      <w:r w:rsidRPr="00F55B2E">
        <w:rPr>
          <w:rFonts w:ascii="Times New Roman" w:hAnsi="Times New Roman" w:cs="Times New Roman"/>
          <w:b/>
        </w:rPr>
        <w:t>Operativni djelatnik/</w:t>
      </w:r>
      <w:proofErr w:type="spellStart"/>
      <w:r w:rsidRPr="00F55B2E">
        <w:rPr>
          <w:rFonts w:ascii="Times New Roman" w:hAnsi="Times New Roman" w:cs="Times New Roman"/>
          <w:b/>
        </w:rPr>
        <w:t>ca</w:t>
      </w:r>
      <w:proofErr w:type="spellEnd"/>
      <w:r w:rsidRPr="00F55B2E">
        <w:rPr>
          <w:rFonts w:ascii="Times New Roman" w:hAnsi="Times New Roman" w:cs="Times New Roman"/>
          <w:b/>
        </w:rPr>
        <w:t xml:space="preserve"> za sigurnost i civilnu zaštitu koji/ja obavlja poslove operativnog djelatnika/</w:t>
      </w:r>
      <w:proofErr w:type="spellStart"/>
      <w:r w:rsidRPr="00F55B2E">
        <w:rPr>
          <w:rFonts w:ascii="Times New Roman" w:hAnsi="Times New Roman" w:cs="Times New Roman"/>
          <w:b/>
        </w:rPr>
        <w:t>ce</w:t>
      </w:r>
      <w:proofErr w:type="spellEnd"/>
      <w:r w:rsidRPr="00F55B2E">
        <w:rPr>
          <w:rFonts w:ascii="Times New Roman" w:hAnsi="Times New Roman" w:cs="Times New Roman"/>
          <w:b/>
        </w:rPr>
        <w:t xml:space="preserve"> za sigurnost i civilnu zaštitu – na neodređeno, puno radno vrijeme – 1 izvršitelj/</w:t>
      </w:r>
      <w:proofErr w:type="spellStart"/>
      <w:r w:rsidRPr="00F55B2E">
        <w:rPr>
          <w:rFonts w:ascii="Times New Roman" w:hAnsi="Times New Roman" w:cs="Times New Roman"/>
          <w:b/>
        </w:rPr>
        <w:t>ica</w:t>
      </w:r>
      <w:proofErr w:type="spellEnd"/>
      <w:r w:rsidRPr="00F55B2E">
        <w:rPr>
          <w:rFonts w:ascii="Times New Roman" w:hAnsi="Times New Roman" w:cs="Times New Roman"/>
          <w:b/>
        </w:rPr>
        <w:t xml:space="preserve"> (40 sati tjednog radnog vremena) u matičnoj školi u Kaptolu</w:t>
      </w:r>
    </w:p>
    <w:p w14:paraId="7DE698C8" w14:textId="77777777" w:rsidR="00A4292D" w:rsidRPr="00F55B2E" w:rsidRDefault="00A4292D" w:rsidP="00A4292D">
      <w:pPr>
        <w:spacing w:after="0" w:line="240" w:lineRule="auto"/>
        <w:ind w:left="720"/>
        <w:jc w:val="both"/>
        <w:rPr>
          <w:rFonts w:ascii="Times New Roman" w:hAnsi="Times New Roman" w:cs="Times New Roman"/>
          <w:b/>
        </w:rPr>
      </w:pPr>
    </w:p>
    <w:p w14:paraId="2FA4A1D2"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Pisano testiranje provest će se na testovima koje izradi Povjerenstvo, a rezultat testiranja se utvrđuje maksimalnim brojem bodova 10.</w:t>
      </w:r>
    </w:p>
    <w:p w14:paraId="59E0B14E"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Nakon obavljenog pisanog testiranja kandidata, Povjerenstvo utvrđuje rezultat testiranja za svakog kandidata, odnosno utvrđuje Rang listu kandidata prema broju bodova ostvarenih na pisanom testiranju. Pravo pristupa razgovoru ostvaruju kandidati koji na pisanom testu ostvare najmanje 50 % bodova od ukupnog broja bodova.</w:t>
      </w:r>
    </w:p>
    <w:p w14:paraId="1BFEEA22"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 xml:space="preserve">Razgovor provodi ravnateljica. Maksimalan broj bodova na razgovoru je 10. Smatra se da je kandidat na razgovoru zadovoljio ako ostvari 50% bodova od ukupnog broja bodova. </w:t>
      </w:r>
    </w:p>
    <w:p w14:paraId="1D68EA4D"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Nakon obavljene provjere kandidata (pisane i razgovora) ravnateljica utvrđuje rang listu kandidata prema ukupnom broju bodova ostvarenih na pisanom testiranju i razgovoru.</w:t>
      </w:r>
    </w:p>
    <w:p w14:paraId="5CF15E8B"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Rang lista se objavljuje na mrežnoj stranici škole.</w:t>
      </w:r>
    </w:p>
    <w:p w14:paraId="32C4DAC8"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Ravnateljica odlučuje o zasnivanju radnog odnosa sa izabranim kandidatom, uz prethodnu suglasnost Školskog odbora.</w:t>
      </w:r>
    </w:p>
    <w:p w14:paraId="4509EDCB" w14:textId="106F9597" w:rsidR="00EC7A1A" w:rsidRPr="00F55B2E" w:rsidRDefault="00EC7A1A" w:rsidP="00EC7A1A">
      <w:pPr>
        <w:jc w:val="both"/>
        <w:rPr>
          <w:rFonts w:ascii="Times New Roman" w:hAnsi="Times New Roman" w:cs="Times New Roman"/>
          <w:b/>
          <w:bCs/>
        </w:rPr>
      </w:pPr>
      <w:r w:rsidRPr="00F55B2E">
        <w:rPr>
          <w:rFonts w:ascii="Times New Roman" w:hAnsi="Times New Roman" w:cs="Times New Roman"/>
          <w:b/>
          <w:bCs/>
        </w:rPr>
        <w:t>VRIJEME I MJESTO TESTIRANJA</w:t>
      </w:r>
    </w:p>
    <w:p w14:paraId="28F454FF"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Pisano testiranje i razgovor s kandidatima održat će se isti dan.</w:t>
      </w:r>
    </w:p>
    <w:p w14:paraId="406D82B8" w14:textId="657C21DA" w:rsidR="00EC7A1A" w:rsidRPr="00F55B2E" w:rsidRDefault="00EC7A1A" w:rsidP="00EC7A1A">
      <w:pPr>
        <w:jc w:val="both"/>
        <w:rPr>
          <w:rFonts w:ascii="Times New Roman" w:hAnsi="Times New Roman" w:cs="Times New Roman"/>
        </w:rPr>
      </w:pPr>
      <w:r w:rsidRPr="00AF3818">
        <w:rPr>
          <w:rFonts w:ascii="Times New Roman" w:hAnsi="Times New Roman" w:cs="Times New Roman"/>
        </w:rPr>
        <w:lastRenderedPageBreak/>
        <w:t xml:space="preserve">Pisano testiranje održat će se </w:t>
      </w:r>
      <w:r w:rsidR="00AF3818" w:rsidRPr="00AF3818">
        <w:rPr>
          <w:rFonts w:ascii="Times New Roman" w:hAnsi="Times New Roman" w:cs="Times New Roman"/>
        </w:rPr>
        <w:t>11. studenog 2025</w:t>
      </w:r>
      <w:r w:rsidRPr="00AF3818">
        <w:rPr>
          <w:rFonts w:ascii="Times New Roman" w:hAnsi="Times New Roman" w:cs="Times New Roman"/>
        </w:rPr>
        <w:t xml:space="preserve">. godine, </w:t>
      </w:r>
      <w:r w:rsidR="00AF3818">
        <w:rPr>
          <w:rFonts w:ascii="Times New Roman" w:hAnsi="Times New Roman" w:cs="Times New Roman"/>
        </w:rPr>
        <w:t>utorak</w:t>
      </w:r>
      <w:r w:rsidRPr="00AF3818">
        <w:rPr>
          <w:rFonts w:ascii="Times New Roman" w:hAnsi="Times New Roman" w:cs="Times New Roman"/>
        </w:rPr>
        <w:t>, s početkom u 8:30 sati u prostoru Osnovne</w:t>
      </w:r>
      <w:r w:rsidRPr="00F55B2E">
        <w:rPr>
          <w:rFonts w:ascii="Times New Roman" w:hAnsi="Times New Roman" w:cs="Times New Roman"/>
        </w:rPr>
        <w:t xml:space="preserve"> škole Vilima </w:t>
      </w:r>
      <w:proofErr w:type="spellStart"/>
      <w:r w:rsidRPr="00F55B2E">
        <w:rPr>
          <w:rFonts w:ascii="Times New Roman" w:hAnsi="Times New Roman" w:cs="Times New Roman"/>
        </w:rPr>
        <w:t>Korajca</w:t>
      </w:r>
      <w:proofErr w:type="spellEnd"/>
      <w:r w:rsidRPr="00F55B2E">
        <w:rPr>
          <w:rFonts w:ascii="Times New Roman" w:hAnsi="Times New Roman" w:cs="Times New Roman"/>
        </w:rPr>
        <w:t>, Kaptol, Trg dr. Franje Tuđmana 3.</w:t>
      </w:r>
    </w:p>
    <w:p w14:paraId="443C9CA4" w14:textId="6BE66A47" w:rsidR="00EC7A1A" w:rsidRPr="00F55B2E" w:rsidRDefault="00EC7A1A" w:rsidP="00EC7A1A">
      <w:pPr>
        <w:jc w:val="both"/>
        <w:rPr>
          <w:rFonts w:ascii="Times New Roman" w:hAnsi="Times New Roman" w:cs="Times New Roman"/>
        </w:rPr>
      </w:pPr>
      <w:r w:rsidRPr="00F55B2E">
        <w:rPr>
          <w:rFonts w:ascii="Times New Roman" w:hAnsi="Times New Roman" w:cs="Times New Roman"/>
        </w:rPr>
        <w:t xml:space="preserve">Pisana provjera traje </w:t>
      </w:r>
      <w:r w:rsidR="00AF3818">
        <w:rPr>
          <w:rFonts w:ascii="Times New Roman" w:hAnsi="Times New Roman" w:cs="Times New Roman"/>
        </w:rPr>
        <w:t>30</w:t>
      </w:r>
      <w:r w:rsidRPr="00F55B2E">
        <w:rPr>
          <w:rFonts w:ascii="Times New Roman" w:hAnsi="Times New Roman" w:cs="Times New Roman"/>
        </w:rPr>
        <w:t xml:space="preserve"> minuta.</w:t>
      </w:r>
    </w:p>
    <w:p w14:paraId="64522A93" w14:textId="5CA2EF52" w:rsidR="00EC7A1A" w:rsidRPr="00F55B2E" w:rsidRDefault="00EC7A1A" w:rsidP="00EC7A1A">
      <w:pPr>
        <w:jc w:val="both"/>
        <w:rPr>
          <w:rFonts w:ascii="Times New Roman" w:hAnsi="Times New Roman" w:cs="Times New Roman"/>
        </w:rPr>
      </w:pPr>
      <w:r w:rsidRPr="00F55B2E">
        <w:rPr>
          <w:rFonts w:ascii="Times New Roman" w:hAnsi="Times New Roman" w:cs="Times New Roman"/>
        </w:rPr>
        <w:t xml:space="preserve">Razgovor s kandidatima (koji ostvare pravo pristupa) održat će se isti dan, </w:t>
      </w:r>
      <w:r w:rsidR="00E3115F" w:rsidRPr="00AF3818">
        <w:rPr>
          <w:rFonts w:ascii="Times New Roman" w:hAnsi="Times New Roman" w:cs="Times New Roman"/>
        </w:rPr>
        <w:t xml:space="preserve">11. studenog 2025. godine, </w:t>
      </w:r>
      <w:r w:rsidR="00E3115F">
        <w:rPr>
          <w:rFonts w:ascii="Times New Roman" w:hAnsi="Times New Roman" w:cs="Times New Roman"/>
        </w:rPr>
        <w:t>utorak</w:t>
      </w:r>
      <w:r w:rsidR="00E3115F" w:rsidRPr="00F55B2E">
        <w:rPr>
          <w:rFonts w:ascii="Times New Roman" w:hAnsi="Times New Roman" w:cs="Times New Roman"/>
          <w:highlight w:val="yellow"/>
        </w:rPr>
        <w:t xml:space="preserve"> </w:t>
      </w:r>
      <w:r w:rsidRPr="00E3115F">
        <w:rPr>
          <w:rFonts w:ascii="Times New Roman" w:hAnsi="Times New Roman" w:cs="Times New Roman"/>
        </w:rPr>
        <w:t xml:space="preserve">s početkom u </w:t>
      </w:r>
      <w:r w:rsidR="00E3115F" w:rsidRPr="00E3115F">
        <w:rPr>
          <w:rFonts w:ascii="Times New Roman" w:hAnsi="Times New Roman" w:cs="Times New Roman"/>
        </w:rPr>
        <w:t>11:00</w:t>
      </w:r>
      <w:r w:rsidRPr="00E3115F">
        <w:rPr>
          <w:rFonts w:ascii="Times New Roman" w:hAnsi="Times New Roman" w:cs="Times New Roman"/>
        </w:rPr>
        <w:t xml:space="preserve"> sati u prostoru Škole.</w:t>
      </w:r>
    </w:p>
    <w:p w14:paraId="3F3831ED"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Kandidat koji ne pristupi pisanom testiranju smatra se da je povukao prijavu i neće se smatrati kandidatom u daljnjem postupku.</w:t>
      </w:r>
    </w:p>
    <w:p w14:paraId="69E039D8" w14:textId="77777777" w:rsidR="00EC7A1A" w:rsidRPr="00F55B2E" w:rsidRDefault="00EC7A1A" w:rsidP="00EC7A1A">
      <w:pPr>
        <w:jc w:val="both"/>
        <w:rPr>
          <w:rFonts w:ascii="Times New Roman" w:hAnsi="Times New Roman" w:cs="Times New Roman"/>
          <w:b/>
          <w:bCs/>
        </w:rPr>
      </w:pPr>
      <w:r w:rsidRPr="00F55B2E">
        <w:rPr>
          <w:rFonts w:ascii="Times New Roman" w:hAnsi="Times New Roman" w:cs="Times New Roman"/>
          <w:b/>
          <w:bCs/>
        </w:rPr>
        <w:t>PODRUČJE PROVJERE, PRAVNI I DRUGI IZVORI ZA PRIPREMU KANDIDATA:</w:t>
      </w:r>
    </w:p>
    <w:p w14:paraId="5A18111F"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Izvori za pripremu kandidata:</w:t>
      </w:r>
    </w:p>
    <w:p w14:paraId="52FD7942" w14:textId="77777777" w:rsidR="00611405" w:rsidRPr="00F55B2E" w:rsidRDefault="00611405" w:rsidP="00611405">
      <w:pPr>
        <w:pStyle w:val="Bodytext30"/>
        <w:numPr>
          <w:ilvl w:val="0"/>
          <w:numId w:val="20"/>
        </w:numPr>
        <w:shd w:val="clear" w:color="auto" w:fill="auto"/>
        <w:spacing w:before="0" w:line="276" w:lineRule="auto"/>
        <w:rPr>
          <w:rFonts w:cs="Times New Roman"/>
          <w:b w:val="0"/>
          <w:color w:val="000000"/>
          <w:lang w:bidi="hr-HR"/>
        </w:rPr>
      </w:pPr>
      <w:r w:rsidRPr="00F55B2E">
        <w:rPr>
          <w:rFonts w:cs="Times New Roman"/>
          <w:b w:val="0"/>
          <w:color w:val="000000"/>
          <w:lang w:bidi="hr-HR"/>
        </w:rPr>
        <w:t xml:space="preserve">Pravilnik o djelokrugu rada tajnika, te administrativno-tehničkim i pomoćnim poslovima koji se obavljaju u osnovnoj školi: </w:t>
      </w:r>
      <w:hyperlink r:id="rId6" w:history="1">
        <w:r w:rsidRPr="00F55B2E">
          <w:rPr>
            <w:rStyle w:val="Hiperveza"/>
            <w:rFonts w:cs="Times New Roman"/>
            <w:b w:val="0"/>
            <w:lang w:bidi="hr-HR"/>
          </w:rPr>
          <w:t>https://narodne-novine.nn.hr/clanci/sluzbeni/2014_03_40_713.html</w:t>
        </w:r>
      </w:hyperlink>
      <w:r w:rsidRPr="00F55B2E">
        <w:rPr>
          <w:rFonts w:cs="Times New Roman"/>
          <w:b w:val="0"/>
          <w:color w:val="000000"/>
          <w:lang w:bidi="hr-HR"/>
        </w:rPr>
        <w:t xml:space="preserve"> </w:t>
      </w:r>
    </w:p>
    <w:p w14:paraId="41C77458" w14:textId="77777777" w:rsidR="007D7F62" w:rsidRPr="007D7F62" w:rsidRDefault="007D7F62" w:rsidP="007D7F62">
      <w:pPr>
        <w:pStyle w:val="Bodytext30"/>
        <w:numPr>
          <w:ilvl w:val="0"/>
          <w:numId w:val="20"/>
        </w:numPr>
        <w:shd w:val="clear" w:color="auto" w:fill="auto"/>
        <w:spacing w:before="0" w:line="276" w:lineRule="auto"/>
        <w:rPr>
          <w:rFonts w:cs="Times New Roman"/>
          <w:b w:val="0"/>
          <w:color w:val="000000"/>
          <w:lang w:bidi="hr-HR"/>
        </w:rPr>
      </w:pPr>
      <w:r w:rsidRPr="007D7F62">
        <w:rPr>
          <w:rFonts w:cs="Times New Roman"/>
          <w:b w:val="0"/>
          <w:color w:val="000000"/>
          <w:lang w:bidi="hr-HR"/>
        </w:rPr>
        <w:t xml:space="preserve">Pravilnik o dopunama Pravilnik o djelokrugu rada tajnika, te administrativno-tehničkim i pomoćnim poslovima koji se obavljaju u osnovnoj školi: </w:t>
      </w:r>
      <w:hyperlink r:id="rId7" w:history="1">
        <w:r w:rsidRPr="007D7F62">
          <w:rPr>
            <w:rStyle w:val="Hiperveza"/>
            <w:rFonts w:cs="Times New Roman"/>
            <w:b w:val="0"/>
            <w:lang w:bidi="hr-HR"/>
          </w:rPr>
          <w:t>https://narodne-novine.nn.hr/clanci/sluzbeni/2025_04_71_925.html</w:t>
        </w:r>
      </w:hyperlink>
      <w:r w:rsidRPr="007D7F62">
        <w:rPr>
          <w:rFonts w:cs="Times New Roman"/>
          <w:b w:val="0"/>
          <w:color w:val="000000"/>
          <w:lang w:bidi="hr-HR"/>
        </w:rPr>
        <w:t xml:space="preserve"> i Ispravak Pravilnika o dopunama Pravilnik o djelokrugu rada tajnika, te administrativno-tehničkim i pomoćnim poslovima koji se obavljaju u osnovnoj školi: </w:t>
      </w:r>
      <w:hyperlink r:id="rId8" w:history="1">
        <w:r w:rsidRPr="007D7F62">
          <w:rPr>
            <w:rStyle w:val="Hiperveza"/>
            <w:rFonts w:cs="Times New Roman"/>
            <w:b w:val="0"/>
            <w:lang w:bidi="hr-HR"/>
          </w:rPr>
          <w:t>https://narodne-novine.nn.hr/clanci/sluzbeni/full/2025_04_74_978.html</w:t>
        </w:r>
      </w:hyperlink>
      <w:r w:rsidRPr="007D7F62">
        <w:rPr>
          <w:rFonts w:cs="Times New Roman"/>
          <w:b w:val="0"/>
          <w:color w:val="000000"/>
          <w:lang w:bidi="hr-HR"/>
        </w:rPr>
        <w:t xml:space="preserve"> </w:t>
      </w:r>
    </w:p>
    <w:p w14:paraId="67E0CA8C" w14:textId="77777777" w:rsidR="00611405" w:rsidRPr="00F55B2E" w:rsidRDefault="00611405" w:rsidP="00611405">
      <w:pPr>
        <w:numPr>
          <w:ilvl w:val="0"/>
          <w:numId w:val="20"/>
        </w:numPr>
        <w:spacing w:after="0" w:line="276" w:lineRule="auto"/>
        <w:jc w:val="both"/>
        <w:rPr>
          <w:rFonts w:ascii="Times New Roman" w:hAnsi="Times New Roman" w:cs="Times New Roman"/>
        </w:rPr>
      </w:pPr>
      <w:r w:rsidRPr="007D7F62">
        <w:rPr>
          <w:rFonts w:ascii="Times New Roman" w:hAnsi="Times New Roman" w:cs="Times New Roman"/>
        </w:rPr>
        <w:t xml:space="preserve">Kućni red Osnovne škole Vilima </w:t>
      </w:r>
      <w:proofErr w:type="spellStart"/>
      <w:r w:rsidRPr="007D7F62">
        <w:rPr>
          <w:rFonts w:ascii="Times New Roman" w:hAnsi="Times New Roman" w:cs="Times New Roman"/>
        </w:rPr>
        <w:t>Korajca</w:t>
      </w:r>
      <w:proofErr w:type="spellEnd"/>
      <w:r w:rsidRPr="007D7F62">
        <w:rPr>
          <w:rFonts w:ascii="Times New Roman" w:hAnsi="Times New Roman" w:cs="Times New Roman"/>
        </w:rPr>
        <w:t xml:space="preserve">: </w:t>
      </w:r>
      <w:hyperlink r:id="rId9" w:history="1">
        <w:r w:rsidRPr="007D7F62">
          <w:rPr>
            <w:rStyle w:val="Hiperveza"/>
            <w:rFonts w:ascii="Times New Roman" w:hAnsi="Times New Roman" w:cs="Times New Roman"/>
          </w:rPr>
          <w:t>https://os-vkorajca-kaptol.skole.hr/wp-content/uploads/sites/1766/2024/06/Kucni_red.pdf</w:t>
        </w:r>
      </w:hyperlink>
      <w:r w:rsidRPr="00F55B2E">
        <w:rPr>
          <w:rFonts w:ascii="Times New Roman" w:hAnsi="Times New Roman" w:cs="Times New Roman"/>
        </w:rPr>
        <w:t xml:space="preserve">   </w:t>
      </w:r>
    </w:p>
    <w:p w14:paraId="35C75858" w14:textId="77777777" w:rsidR="00611405" w:rsidRPr="00F55B2E" w:rsidRDefault="00611405" w:rsidP="00611405">
      <w:pPr>
        <w:pStyle w:val="Bodytext30"/>
        <w:numPr>
          <w:ilvl w:val="0"/>
          <w:numId w:val="20"/>
        </w:numPr>
        <w:shd w:val="clear" w:color="auto" w:fill="auto"/>
        <w:spacing w:before="0" w:line="276" w:lineRule="auto"/>
        <w:rPr>
          <w:rFonts w:cs="Times New Roman"/>
          <w:b w:val="0"/>
          <w:color w:val="000000"/>
          <w:lang w:bidi="hr-HR"/>
        </w:rPr>
      </w:pPr>
      <w:r w:rsidRPr="00F55B2E">
        <w:rPr>
          <w:rFonts w:cs="Times New Roman"/>
          <w:b w:val="0"/>
          <w:bCs w:val="0"/>
        </w:rPr>
        <w:t xml:space="preserve">Izmjene i dopune Kućnog reda Osnovne škole Vilima </w:t>
      </w:r>
      <w:proofErr w:type="spellStart"/>
      <w:r w:rsidRPr="00F55B2E">
        <w:rPr>
          <w:rFonts w:cs="Times New Roman"/>
          <w:b w:val="0"/>
          <w:bCs w:val="0"/>
        </w:rPr>
        <w:t>Korajca</w:t>
      </w:r>
      <w:proofErr w:type="spellEnd"/>
      <w:r w:rsidRPr="00F55B2E">
        <w:rPr>
          <w:rFonts w:cs="Times New Roman"/>
          <w:b w:val="0"/>
          <w:bCs w:val="0"/>
        </w:rPr>
        <w:t xml:space="preserve">: </w:t>
      </w:r>
      <w:hyperlink r:id="rId10" w:history="1">
        <w:r w:rsidRPr="00F55B2E">
          <w:rPr>
            <w:rStyle w:val="Hiperveza"/>
            <w:rFonts w:cs="Times New Roman"/>
            <w:b w:val="0"/>
            <w:bCs w:val="0"/>
          </w:rPr>
          <w:t>https://os-vkorajca-kaptol.skole.hr/wp-content/uploads/sites/1766/2025/04/Izmjene-i-dopune-kucnog-reda-9.4.2025.pdf</w:t>
        </w:r>
      </w:hyperlink>
      <w:r w:rsidRPr="00F55B2E">
        <w:rPr>
          <w:rFonts w:cs="Times New Roman"/>
          <w:b w:val="0"/>
          <w:bCs w:val="0"/>
        </w:rPr>
        <w:t xml:space="preserve"> </w:t>
      </w:r>
    </w:p>
    <w:p w14:paraId="3B94E8A2" w14:textId="77777777" w:rsidR="00611405" w:rsidRPr="00F55B2E" w:rsidRDefault="00611405" w:rsidP="00611405">
      <w:pPr>
        <w:pStyle w:val="Bodytext30"/>
        <w:numPr>
          <w:ilvl w:val="0"/>
          <w:numId w:val="20"/>
        </w:numPr>
        <w:shd w:val="clear" w:color="auto" w:fill="auto"/>
        <w:spacing w:before="0" w:line="276" w:lineRule="auto"/>
        <w:rPr>
          <w:rFonts w:cs="Times New Roman"/>
          <w:b w:val="0"/>
          <w:color w:val="000000"/>
          <w:lang w:bidi="hr-HR"/>
        </w:rPr>
      </w:pPr>
      <w:r w:rsidRPr="00F55B2E">
        <w:rPr>
          <w:rFonts w:cs="Times New Roman"/>
          <w:b w:val="0"/>
          <w:bCs w:val="0"/>
        </w:rPr>
        <w:t xml:space="preserve"> </w:t>
      </w:r>
      <w:r w:rsidRPr="00F55B2E">
        <w:rPr>
          <w:rFonts w:cs="Times New Roman"/>
          <w:b w:val="0"/>
          <w:color w:val="000000"/>
          <w:lang w:bidi="hr-HR"/>
        </w:rPr>
        <w:t xml:space="preserve">Protokol o kontroli ulaska i izlaska u školskim ustanovama: </w:t>
      </w:r>
      <w:hyperlink r:id="rId11" w:history="1">
        <w:r w:rsidRPr="00F55B2E">
          <w:rPr>
            <w:rStyle w:val="Hiperveza"/>
            <w:rFonts w:cs="Times New Roman"/>
            <w:b w:val="0"/>
            <w:lang w:bidi="hr-HR"/>
          </w:rPr>
          <w:t>https://mzom.gov.hr/UserDocsImages/dokumenti/Obrazovanje/Protokol/Protokol-za-O-i-SS-ver-2-1-2025.pdf</w:t>
        </w:r>
      </w:hyperlink>
      <w:r w:rsidRPr="00F55B2E">
        <w:rPr>
          <w:rFonts w:cs="Times New Roman"/>
          <w:b w:val="0"/>
          <w:color w:val="000000"/>
          <w:lang w:bidi="hr-HR"/>
        </w:rPr>
        <w:t xml:space="preserve"> </w:t>
      </w:r>
    </w:p>
    <w:p w14:paraId="7B466905" w14:textId="77777777" w:rsidR="00141AE7" w:rsidRDefault="00141AE7" w:rsidP="00EC7A1A">
      <w:pPr>
        <w:jc w:val="both"/>
        <w:rPr>
          <w:rFonts w:ascii="Times New Roman" w:hAnsi="Times New Roman" w:cs="Times New Roman"/>
          <w:b/>
          <w:bCs/>
        </w:rPr>
      </w:pPr>
    </w:p>
    <w:p w14:paraId="6809F792" w14:textId="3FA014B0" w:rsidR="00EC7A1A" w:rsidRPr="00F55B2E" w:rsidRDefault="00EC7A1A" w:rsidP="00EC7A1A">
      <w:pPr>
        <w:jc w:val="both"/>
        <w:rPr>
          <w:rFonts w:ascii="Times New Roman" w:hAnsi="Times New Roman" w:cs="Times New Roman"/>
          <w:b/>
          <w:bCs/>
        </w:rPr>
      </w:pPr>
      <w:r w:rsidRPr="00F55B2E">
        <w:rPr>
          <w:rFonts w:ascii="Times New Roman" w:hAnsi="Times New Roman" w:cs="Times New Roman"/>
          <w:b/>
          <w:bCs/>
        </w:rPr>
        <w:t>PRAVILA PISANOG TESTIRANJA:</w:t>
      </w:r>
    </w:p>
    <w:p w14:paraId="616B986B" w14:textId="71089A7E"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pisanom testiranju pristupaju kandidati uz predočenje važeće osobne iskaznice ili druge važeće javne isprave radi utvrđivanja identiteta</w:t>
      </w:r>
    </w:p>
    <w:p w14:paraId="77C32ECA" w14:textId="25ADFBD6"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nakon utvrđivanja identiteta započinje testiranje</w:t>
      </w:r>
    </w:p>
    <w:p w14:paraId="15E6E722" w14:textId="21913B17"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 xml:space="preserve">testiranju ne mogu pristupiti kandidati koji ne mogu dokazati identitet, osobe koje ne ispunjavaju formalne uvjete natječaja i osobe koje nisu podnijele prijavu na natječaj za radno mjesto za koje se obavlja testiranje </w:t>
      </w:r>
    </w:p>
    <w:p w14:paraId="4ADAE1AB" w14:textId="08E9E2B7" w:rsidR="00611405"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 xml:space="preserve">po zaprimanju testa kandidat je dužan vlastoručno upisati ime i prezime na za to označenom mjestu. </w:t>
      </w:r>
    </w:p>
    <w:p w14:paraId="563DBE9E" w14:textId="507F9DF0" w:rsidR="00EC7A1A" w:rsidRPr="00F55B2E" w:rsidRDefault="00EC7A1A" w:rsidP="00EC7A1A">
      <w:pPr>
        <w:jc w:val="both"/>
        <w:rPr>
          <w:rFonts w:ascii="Times New Roman" w:hAnsi="Times New Roman" w:cs="Times New Roman"/>
        </w:rPr>
      </w:pPr>
      <w:r w:rsidRPr="00F55B2E">
        <w:rPr>
          <w:rFonts w:ascii="Times New Roman" w:hAnsi="Times New Roman" w:cs="Times New Roman"/>
        </w:rPr>
        <w:t>Test se piše isključivo kemijskom olovkom plave ili crne boje.</w:t>
      </w:r>
    </w:p>
    <w:p w14:paraId="19C6A73D" w14:textId="77777777" w:rsidR="00EC7A1A" w:rsidRPr="00F55B2E" w:rsidRDefault="00EC7A1A" w:rsidP="00EC7A1A">
      <w:pPr>
        <w:jc w:val="both"/>
        <w:rPr>
          <w:rFonts w:ascii="Times New Roman" w:hAnsi="Times New Roman" w:cs="Times New Roman"/>
        </w:rPr>
      </w:pPr>
      <w:r w:rsidRPr="00F55B2E">
        <w:rPr>
          <w:rFonts w:ascii="Times New Roman" w:hAnsi="Times New Roman" w:cs="Times New Roman"/>
        </w:rPr>
        <w:t>Za vrijeme pisane provjere nije dopušteno:</w:t>
      </w:r>
    </w:p>
    <w:p w14:paraId="750AA1F4" w14:textId="3D1A8B90"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koristiti s bilo kakvom literaturom ili bilješkama</w:t>
      </w:r>
    </w:p>
    <w:p w14:paraId="33F402D4" w14:textId="66BB6405"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koristiti mobitel ili druga komunikacijska sredstva</w:t>
      </w:r>
    </w:p>
    <w:p w14:paraId="331D5C27" w14:textId="171D07D3"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napuštati prostoriju u kojoj se provodi testiranje</w:t>
      </w:r>
    </w:p>
    <w:p w14:paraId="0865158B" w14:textId="1F86A21A" w:rsidR="00EC7A1A" w:rsidRPr="00F55B2E" w:rsidRDefault="00EC7A1A" w:rsidP="00F55B2E">
      <w:pPr>
        <w:pStyle w:val="Odlomakpopisa"/>
        <w:numPr>
          <w:ilvl w:val="0"/>
          <w:numId w:val="22"/>
        </w:numPr>
        <w:jc w:val="both"/>
        <w:rPr>
          <w:rFonts w:ascii="Times New Roman" w:hAnsi="Times New Roman" w:cs="Times New Roman"/>
        </w:rPr>
      </w:pPr>
      <w:r w:rsidRPr="00F55B2E">
        <w:rPr>
          <w:rFonts w:ascii="Times New Roman" w:hAnsi="Times New Roman" w:cs="Times New Roman"/>
        </w:rPr>
        <w:t>razgovarati s ostalim kandidatima ili na drugi način remeti mir i red</w:t>
      </w:r>
    </w:p>
    <w:p w14:paraId="2F28146F" w14:textId="77777777" w:rsidR="00EC7A1A" w:rsidRPr="00F55B2E" w:rsidRDefault="00EC7A1A" w:rsidP="00A4292D">
      <w:pPr>
        <w:jc w:val="both"/>
        <w:rPr>
          <w:rFonts w:ascii="Times New Roman" w:hAnsi="Times New Roman" w:cs="Times New Roman"/>
          <w:b/>
          <w:bCs/>
        </w:rPr>
      </w:pPr>
    </w:p>
    <w:p w14:paraId="7A63DDDE" w14:textId="77777777" w:rsidR="00A4292D" w:rsidRPr="00F55B2E" w:rsidRDefault="00A4292D" w:rsidP="00A4292D">
      <w:pPr>
        <w:jc w:val="right"/>
        <w:rPr>
          <w:rFonts w:ascii="Times New Roman" w:hAnsi="Times New Roman" w:cs="Times New Roman"/>
        </w:rPr>
      </w:pPr>
      <w:r w:rsidRPr="00F55B2E">
        <w:rPr>
          <w:rFonts w:ascii="Times New Roman" w:hAnsi="Times New Roman" w:cs="Times New Roman"/>
        </w:rPr>
        <w:t>Predsjednik Povjerenstva za vrednovanje kandidata</w:t>
      </w:r>
    </w:p>
    <w:p w14:paraId="4ADDE7E7" w14:textId="58BA4DE2" w:rsidR="00A4292D" w:rsidRPr="00F55B2E" w:rsidRDefault="00F55B2E" w:rsidP="00F55B2E">
      <w:pPr>
        <w:jc w:val="right"/>
        <w:rPr>
          <w:rFonts w:ascii="Times New Roman" w:hAnsi="Times New Roman" w:cs="Times New Roman"/>
        </w:rPr>
      </w:pPr>
      <w:r>
        <w:rPr>
          <w:rFonts w:ascii="Times New Roman" w:hAnsi="Times New Roman" w:cs="Times New Roman"/>
        </w:rPr>
        <w:t>Ines Gavran</w:t>
      </w:r>
    </w:p>
    <w:p w14:paraId="3E166036" w14:textId="77777777" w:rsidR="00A4292D" w:rsidRPr="00F55B2E" w:rsidRDefault="00A4292D" w:rsidP="00A4292D">
      <w:pPr>
        <w:rPr>
          <w:rFonts w:ascii="Times New Roman" w:hAnsi="Times New Roman" w:cs="Times New Roman"/>
        </w:rPr>
      </w:pPr>
    </w:p>
    <w:p w14:paraId="74BE655F" w14:textId="7B75C28B" w:rsidR="00E932FE" w:rsidRPr="00F55B2E" w:rsidRDefault="00E932FE" w:rsidP="00A4292D">
      <w:pPr>
        <w:jc w:val="both"/>
        <w:rPr>
          <w:rFonts w:ascii="Times New Roman" w:hAnsi="Times New Roman" w:cs="Times New Roman"/>
        </w:rPr>
      </w:pPr>
    </w:p>
    <w:sectPr w:rsidR="00E932FE" w:rsidRPr="00F55B2E" w:rsidSect="00F12B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0BF"/>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5445E0"/>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602D8C"/>
    <w:multiLevelType w:val="hybridMultilevel"/>
    <w:tmpl w:val="21064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D546AA"/>
    <w:multiLevelType w:val="multilevel"/>
    <w:tmpl w:val="4F0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41C75"/>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456826"/>
    <w:multiLevelType w:val="hybridMultilevel"/>
    <w:tmpl w:val="18EC736A"/>
    <w:lvl w:ilvl="0" w:tplc="2954C99C">
      <w:start w:val="1"/>
      <w:numFmt w:val="decimal"/>
      <w:lvlText w:val="%1."/>
      <w:lvlJc w:val="left"/>
      <w:pPr>
        <w:ind w:left="360"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7" w15:restartNumberingAfterBreak="0">
    <w:nsid w:val="209123D1"/>
    <w:multiLevelType w:val="hybridMultilevel"/>
    <w:tmpl w:val="0270D7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0CE28E9"/>
    <w:multiLevelType w:val="multilevel"/>
    <w:tmpl w:val="613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023A5"/>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F72A7E"/>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7523CF"/>
    <w:multiLevelType w:val="hybridMultilevel"/>
    <w:tmpl w:val="B8145C08"/>
    <w:lvl w:ilvl="0" w:tplc="164245F6">
      <w:start w:val="1"/>
      <w:numFmt w:val="decimal"/>
      <w:lvlText w:val="%1."/>
      <w:lvlJc w:val="left"/>
      <w:pPr>
        <w:ind w:left="360" w:hanging="360"/>
      </w:pPr>
      <w:rPr>
        <w:sz w:val="18"/>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00D6305"/>
    <w:multiLevelType w:val="multilevel"/>
    <w:tmpl w:val="E7E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B4D29"/>
    <w:multiLevelType w:val="hybridMultilevel"/>
    <w:tmpl w:val="B1B63EB8"/>
    <w:lvl w:ilvl="0" w:tplc="F5044E2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CE53860"/>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5C6711"/>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BA18D7"/>
    <w:multiLevelType w:val="multilevel"/>
    <w:tmpl w:val="3D7E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9586A"/>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6E794A"/>
    <w:multiLevelType w:val="hybridMultilevel"/>
    <w:tmpl w:val="77AC63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1A2C1E"/>
    <w:multiLevelType w:val="hybridMultilevel"/>
    <w:tmpl w:val="232CD9DA"/>
    <w:lvl w:ilvl="0" w:tplc="F5044E2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356239"/>
    <w:multiLevelType w:val="multilevel"/>
    <w:tmpl w:val="E0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91355"/>
    <w:multiLevelType w:val="hybridMultilevel"/>
    <w:tmpl w:val="C7489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2"/>
  </w:num>
  <w:num w:numId="4">
    <w:abstractNumId w:val="4"/>
  </w:num>
  <w:num w:numId="5">
    <w:abstractNumId w:val="3"/>
  </w:num>
  <w:num w:numId="6">
    <w:abstractNumId w:val="1"/>
  </w:num>
  <w:num w:numId="7">
    <w:abstractNumId w:val="17"/>
  </w:num>
  <w:num w:numId="8">
    <w:abstractNumId w:val="15"/>
  </w:num>
  <w:num w:numId="9">
    <w:abstractNumId w:val="8"/>
  </w:num>
  <w:num w:numId="10">
    <w:abstractNumId w:val="11"/>
  </w:num>
  <w:num w:numId="11">
    <w:abstractNumId w:val="0"/>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21"/>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4A"/>
    <w:rsid w:val="00007EBB"/>
    <w:rsid w:val="00010606"/>
    <w:rsid w:val="000119D5"/>
    <w:rsid w:val="0003314B"/>
    <w:rsid w:val="000427A9"/>
    <w:rsid w:val="000829CD"/>
    <w:rsid w:val="00093DF4"/>
    <w:rsid w:val="000A0C30"/>
    <w:rsid w:val="000A6146"/>
    <w:rsid w:val="000B40BE"/>
    <w:rsid w:val="000C0884"/>
    <w:rsid w:val="000D639B"/>
    <w:rsid w:val="000F2CB5"/>
    <w:rsid w:val="000F564B"/>
    <w:rsid w:val="00125C8D"/>
    <w:rsid w:val="00141AE7"/>
    <w:rsid w:val="00153C7F"/>
    <w:rsid w:val="00156EEF"/>
    <w:rsid w:val="001717BC"/>
    <w:rsid w:val="00175A8B"/>
    <w:rsid w:val="00192FBB"/>
    <w:rsid w:val="00194571"/>
    <w:rsid w:val="001A347E"/>
    <w:rsid w:val="001B690F"/>
    <w:rsid w:val="001D27A5"/>
    <w:rsid w:val="001E2683"/>
    <w:rsid w:val="001F7211"/>
    <w:rsid w:val="002242A5"/>
    <w:rsid w:val="002337CA"/>
    <w:rsid w:val="002373C3"/>
    <w:rsid w:val="00272030"/>
    <w:rsid w:val="002819CC"/>
    <w:rsid w:val="00293ED2"/>
    <w:rsid w:val="002B4B64"/>
    <w:rsid w:val="002E0597"/>
    <w:rsid w:val="0030798A"/>
    <w:rsid w:val="0031271B"/>
    <w:rsid w:val="003130AE"/>
    <w:rsid w:val="003533C1"/>
    <w:rsid w:val="0036427F"/>
    <w:rsid w:val="00385483"/>
    <w:rsid w:val="003F613D"/>
    <w:rsid w:val="00400309"/>
    <w:rsid w:val="00400696"/>
    <w:rsid w:val="00403DDE"/>
    <w:rsid w:val="004409BD"/>
    <w:rsid w:val="00450F75"/>
    <w:rsid w:val="00466F60"/>
    <w:rsid w:val="00471857"/>
    <w:rsid w:val="00495340"/>
    <w:rsid w:val="004A0013"/>
    <w:rsid w:val="004D04DB"/>
    <w:rsid w:val="004E5BCB"/>
    <w:rsid w:val="00503C2F"/>
    <w:rsid w:val="00515907"/>
    <w:rsid w:val="00524AE5"/>
    <w:rsid w:val="00531B11"/>
    <w:rsid w:val="00541C6A"/>
    <w:rsid w:val="00542C3A"/>
    <w:rsid w:val="005620A0"/>
    <w:rsid w:val="005A4F4C"/>
    <w:rsid w:val="005B68CE"/>
    <w:rsid w:val="005F478F"/>
    <w:rsid w:val="00611405"/>
    <w:rsid w:val="0062504D"/>
    <w:rsid w:val="00652D5A"/>
    <w:rsid w:val="00664BFC"/>
    <w:rsid w:val="006853F2"/>
    <w:rsid w:val="006A60DB"/>
    <w:rsid w:val="006B74B3"/>
    <w:rsid w:val="006D728D"/>
    <w:rsid w:val="006E79C8"/>
    <w:rsid w:val="006F77EE"/>
    <w:rsid w:val="00701AE9"/>
    <w:rsid w:val="007022A3"/>
    <w:rsid w:val="00716317"/>
    <w:rsid w:val="007329C4"/>
    <w:rsid w:val="00733067"/>
    <w:rsid w:val="00753987"/>
    <w:rsid w:val="0075736B"/>
    <w:rsid w:val="00787C6B"/>
    <w:rsid w:val="007A4982"/>
    <w:rsid w:val="007D7F62"/>
    <w:rsid w:val="007E6939"/>
    <w:rsid w:val="008903F0"/>
    <w:rsid w:val="008A1DA0"/>
    <w:rsid w:val="008A1DFA"/>
    <w:rsid w:val="008B7F3A"/>
    <w:rsid w:val="00905BD1"/>
    <w:rsid w:val="00933E4C"/>
    <w:rsid w:val="00943247"/>
    <w:rsid w:val="00946690"/>
    <w:rsid w:val="00946AB1"/>
    <w:rsid w:val="00967C79"/>
    <w:rsid w:val="00984763"/>
    <w:rsid w:val="0099214F"/>
    <w:rsid w:val="009A226F"/>
    <w:rsid w:val="009B2414"/>
    <w:rsid w:val="009C130A"/>
    <w:rsid w:val="009C22C6"/>
    <w:rsid w:val="009C26D2"/>
    <w:rsid w:val="009D4450"/>
    <w:rsid w:val="00A270F7"/>
    <w:rsid w:val="00A373F7"/>
    <w:rsid w:val="00A4292D"/>
    <w:rsid w:val="00A70E4A"/>
    <w:rsid w:val="00A72F75"/>
    <w:rsid w:val="00AB1196"/>
    <w:rsid w:val="00AF3818"/>
    <w:rsid w:val="00B27D15"/>
    <w:rsid w:val="00B332F4"/>
    <w:rsid w:val="00B33B1A"/>
    <w:rsid w:val="00B355D3"/>
    <w:rsid w:val="00B6166E"/>
    <w:rsid w:val="00B67C87"/>
    <w:rsid w:val="00B8744E"/>
    <w:rsid w:val="00BA349A"/>
    <w:rsid w:val="00BE6514"/>
    <w:rsid w:val="00BF6B6D"/>
    <w:rsid w:val="00BF794F"/>
    <w:rsid w:val="00C079F4"/>
    <w:rsid w:val="00C127A2"/>
    <w:rsid w:val="00C33D87"/>
    <w:rsid w:val="00C9663D"/>
    <w:rsid w:val="00CA7848"/>
    <w:rsid w:val="00CB29B5"/>
    <w:rsid w:val="00CF62A8"/>
    <w:rsid w:val="00D1569D"/>
    <w:rsid w:val="00D5572E"/>
    <w:rsid w:val="00D753D1"/>
    <w:rsid w:val="00D76CA3"/>
    <w:rsid w:val="00D9352D"/>
    <w:rsid w:val="00DB64C0"/>
    <w:rsid w:val="00DD25F3"/>
    <w:rsid w:val="00DD6E69"/>
    <w:rsid w:val="00DE0115"/>
    <w:rsid w:val="00E23DDE"/>
    <w:rsid w:val="00E3115F"/>
    <w:rsid w:val="00E62046"/>
    <w:rsid w:val="00E70401"/>
    <w:rsid w:val="00E831A3"/>
    <w:rsid w:val="00E932FE"/>
    <w:rsid w:val="00EB3294"/>
    <w:rsid w:val="00EC4AB2"/>
    <w:rsid w:val="00EC7A1A"/>
    <w:rsid w:val="00ED09C4"/>
    <w:rsid w:val="00EE3D64"/>
    <w:rsid w:val="00EE5C06"/>
    <w:rsid w:val="00EE5FB6"/>
    <w:rsid w:val="00EF140E"/>
    <w:rsid w:val="00F12A41"/>
    <w:rsid w:val="00F1347A"/>
    <w:rsid w:val="00F2024A"/>
    <w:rsid w:val="00F55B2E"/>
    <w:rsid w:val="00F60F02"/>
    <w:rsid w:val="00FC0835"/>
    <w:rsid w:val="00FC36C2"/>
    <w:rsid w:val="00FC3D9D"/>
    <w:rsid w:val="00FD1275"/>
    <w:rsid w:val="00FD35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DDA7"/>
  <w15:chartTrackingRefBased/>
  <w15:docId w15:val="{0F8354EA-DF1A-4734-80CE-07914BE9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C4"/>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
    <w:name w:val="naslov"/>
    <w:basedOn w:val="Normal"/>
    <w:rsid w:val="00A70E4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70E4A"/>
    <w:rPr>
      <w:b/>
      <w:bCs/>
    </w:rPr>
  </w:style>
  <w:style w:type="paragraph" w:styleId="StandardWeb">
    <w:name w:val="Normal (Web)"/>
    <w:basedOn w:val="Normal"/>
    <w:uiPriority w:val="99"/>
    <w:semiHidden/>
    <w:unhideWhenUsed/>
    <w:rsid w:val="00A70E4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A70E4A"/>
    <w:rPr>
      <w:color w:val="0000FF"/>
      <w:u w:val="single"/>
    </w:rPr>
  </w:style>
  <w:style w:type="paragraph" w:styleId="Tekstbalonia">
    <w:name w:val="Balloon Text"/>
    <w:basedOn w:val="Normal"/>
    <w:link w:val="TekstbaloniaChar"/>
    <w:uiPriority w:val="99"/>
    <w:semiHidden/>
    <w:unhideWhenUsed/>
    <w:rsid w:val="00A70E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70E4A"/>
    <w:rPr>
      <w:rFonts w:ascii="Segoe UI" w:hAnsi="Segoe UI" w:cs="Segoe UI"/>
      <w:sz w:val="18"/>
      <w:szCs w:val="18"/>
    </w:rPr>
  </w:style>
  <w:style w:type="paragraph" w:styleId="Odlomakpopisa">
    <w:name w:val="List Paragraph"/>
    <w:basedOn w:val="Normal"/>
    <w:uiPriority w:val="34"/>
    <w:qFormat/>
    <w:rsid w:val="00A70E4A"/>
    <w:pPr>
      <w:ind w:left="720"/>
      <w:contextualSpacing/>
    </w:pPr>
  </w:style>
  <w:style w:type="paragraph" w:styleId="Bezproreda">
    <w:name w:val="No Spacing"/>
    <w:uiPriority w:val="1"/>
    <w:qFormat/>
    <w:rsid w:val="00701AE9"/>
    <w:pPr>
      <w:spacing w:after="0" w:line="240" w:lineRule="auto"/>
    </w:pPr>
    <w:rPr>
      <w:rFonts w:eastAsiaTheme="minorEastAsia"/>
      <w:lang w:eastAsia="hr-HR"/>
    </w:rPr>
  </w:style>
  <w:style w:type="table" w:styleId="Reetkatablice">
    <w:name w:val="Table Grid"/>
    <w:basedOn w:val="Obinatablica"/>
    <w:uiPriority w:val="59"/>
    <w:rsid w:val="00701AE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92FBB"/>
    <w:rPr>
      <w:color w:val="605E5C"/>
      <w:shd w:val="clear" w:color="auto" w:fill="E1DFDD"/>
    </w:rPr>
  </w:style>
  <w:style w:type="character" w:styleId="SlijeenaHiperveza">
    <w:name w:val="FollowedHyperlink"/>
    <w:basedOn w:val="Zadanifontodlomka"/>
    <w:uiPriority w:val="99"/>
    <w:semiHidden/>
    <w:unhideWhenUsed/>
    <w:rsid w:val="00F12A41"/>
    <w:rPr>
      <w:color w:val="954F72" w:themeColor="followedHyperlink"/>
      <w:u w:val="single"/>
    </w:rPr>
  </w:style>
  <w:style w:type="character" w:customStyle="1" w:styleId="Bodytext3">
    <w:name w:val="Body text (3)_"/>
    <w:link w:val="Bodytext30"/>
    <w:rsid w:val="00611405"/>
    <w:rPr>
      <w:rFonts w:ascii="Times New Roman" w:eastAsia="Times New Roman" w:hAnsi="Times New Roman"/>
      <w:b/>
      <w:bCs/>
      <w:shd w:val="clear" w:color="auto" w:fill="FFFFFF"/>
    </w:rPr>
  </w:style>
  <w:style w:type="paragraph" w:customStyle="1" w:styleId="Bodytext30">
    <w:name w:val="Body text (3)"/>
    <w:basedOn w:val="Normal"/>
    <w:link w:val="Bodytext3"/>
    <w:rsid w:val="00611405"/>
    <w:pPr>
      <w:widowControl w:val="0"/>
      <w:shd w:val="clear" w:color="auto" w:fill="FFFFFF"/>
      <w:spacing w:before="60" w:after="0" w:line="514" w:lineRule="exact"/>
      <w:jc w:val="both"/>
    </w:pPr>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7223">
      <w:bodyDiv w:val="1"/>
      <w:marLeft w:val="0"/>
      <w:marRight w:val="0"/>
      <w:marTop w:val="0"/>
      <w:marBottom w:val="0"/>
      <w:divBdr>
        <w:top w:val="none" w:sz="0" w:space="0" w:color="auto"/>
        <w:left w:val="none" w:sz="0" w:space="0" w:color="auto"/>
        <w:bottom w:val="none" w:sz="0" w:space="0" w:color="auto"/>
        <w:right w:val="none" w:sz="0" w:space="0" w:color="auto"/>
      </w:divBdr>
    </w:div>
    <w:div w:id="1213807564">
      <w:bodyDiv w:val="1"/>
      <w:marLeft w:val="0"/>
      <w:marRight w:val="0"/>
      <w:marTop w:val="0"/>
      <w:marBottom w:val="0"/>
      <w:divBdr>
        <w:top w:val="none" w:sz="0" w:space="0" w:color="auto"/>
        <w:left w:val="none" w:sz="0" w:space="0" w:color="auto"/>
        <w:bottom w:val="none" w:sz="0" w:space="0" w:color="auto"/>
        <w:right w:val="none" w:sz="0" w:space="0" w:color="auto"/>
      </w:divBdr>
    </w:div>
    <w:div w:id="1380856545">
      <w:bodyDiv w:val="1"/>
      <w:marLeft w:val="0"/>
      <w:marRight w:val="0"/>
      <w:marTop w:val="0"/>
      <w:marBottom w:val="0"/>
      <w:divBdr>
        <w:top w:val="none" w:sz="0" w:space="0" w:color="auto"/>
        <w:left w:val="none" w:sz="0" w:space="0" w:color="auto"/>
        <w:bottom w:val="none" w:sz="0" w:space="0" w:color="auto"/>
        <w:right w:val="none" w:sz="0" w:space="0" w:color="auto"/>
      </w:divBdr>
    </w:div>
    <w:div w:id="15475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full/2025_04_74_97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4_71_92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4_03_40_713.html" TargetMode="External"/><Relationship Id="rId11" Type="http://schemas.openxmlformats.org/officeDocument/2006/relationships/hyperlink" Target="https://mzom.gov.hr/UserDocsImages/dokumenti/Obrazovanje/Protokol/Protokol-za-O-i-SS-ver-2-1-2025.pdf" TargetMode="External"/><Relationship Id="rId5" Type="http://schemas.openxmlformats.org/officeDocument/2006/relationships/hyperlink" Target="mailto:ured@os-vkorajca-kaptol.skole.hr" TargetMode="External"/><Relationship Id="rId10" Type="http://schemas.openxmlformats.org/officeDocument/2006/relationships/hyperlink" Target="https://os-vkorajca-kaptol.skole.hr/wp-content/uploads/sites/1766/2025/04/Izmjene-i-dopune-kucnog-reda-9.4.2025.pdf" TargetMode="External"/><Relationship Id="rId4" Type="http://schemas.openxmlformats.org/officeDocument/2006/relationships/webSettings" Target="webSettings.xml"/><Relationship Id="rId9" Type="http://schemas.openxmlformats.org/officeDocument/2006/relationships/hyperlink" Target="https://os-vkorajca-kaptol.skole.hr/wp-content/uploads/sites/1766/2024/06/Kucni_red.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2</Pages>
  <Words>855</Words>
  <Characters>4875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154</cp:revision>
  <cp:lastPrinted>2023-02-01T07:38:00Z</cp:lastPrinted>
  <dcterms:created xsi:type="dcterms:W3CDTF">2020-10-21T12:27:00Z</dcterms:created>
  <dcterms:modified xsi:type="dcterms:W3CDTF">2025-11-04T08:59:00Z</dcterms:modified>
</cp:coreProperties>
</file>